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4D0C9B">
      <w:r>
        <w:t xml:space="preserve">From: </w:t>
      </w:r>
      <w:hyperlink r:id="rId5" w:history="1">
        <w:r w:rsidRPr="004D0C9B">
          <w:rPr>
            <w:rStyle w:val="Hyperlink"/>
          </w:rPr>
          <w:t>https://thesaker.is/samarkand-spirit-to-be-driven-by-responsible-powers-russia-and-china/</w:t>
        </w:r>
      </w:hyperlink>
    </w:p>
    <w:p w:rsidR="004D0C9B" w:rsidRPr="004D0C9B" w:rsidRDefault="004D0C9B" w:rsidP="004D0C9B">
      <w:r w:rsidRPr="004D0C9B">
        <w:t>‘Samarkand Spirit’ to be driven by ‘responsible powers’ Russia and China</w:t>
      </w:r>
    </w:p>
    <w:p w:rsidR="004D0C9B" w:rsidRPr="004D0C9B" w:rsidRDefault="004D0C9B" w:rsidP="004D0C9B">
      <w:r w:rsidRPr="004D0C9B">
        <w:t>21683 Views</w:t>
      </w:r>
      <w:r w:rsidR="00D4006E">
        <w:t xml:space="preserve">; </w:t>
      </w:r>
      <w:r w:rsidRPr="004D0C9B">
        <w:t>September 16, 2022 </w:t>
      </w:r>
      <w:hyperlink r:id="rId6" w:anchor="comments" w:history="1">
        <w:r w:rsidRPr="004D0C9B">
          <w:rPr>
            <w:rStyle w:val="Hyperlink"/>
          </w:rPr>
          <w:t>41 Comments</w:t>
        </w:r>
      </w:hyperlink>
    </w:p>
    <w:p w:rsidR="004D0C9B" w:rsidRPr="004D0C9B" w:rsidRDefault="004D0C9B" w:rsidP="004D0C9B">
      <w:proofErr w:type="gramStart"/>
      <w:r w:rsidRPr="004D0C9B">
        <w:rPr>
          <w:b/>
          <w:bCs/>
        </w:rPr>
        <w:t>by</w:t>
      </w:r>
      <w:proofErr w:type="gramEnd"/>
      <w:r w:rsidRPr="004D0C9B">
        <w:rPr>
          <w:b/>
          <w:bCs/>
        </w:rPr>
        <w:t xml:space="preserve"> Pepe Escobar, first published at </w:t>
      </w:r>
      <w:hyperlink r:id="rId7" w:history="1">
        <w:r w:rsidRPr="004D0C9B">
          <w:rPr>
            <w:rStyle w:val="Hyperlink"/>
            <w:b/>
            <w:bCs/>
          </w:rPr>
          <w:t>The Cradle</w:t>
        </w:r>
      </w:hyperlink>
      <w:r w:rsidRPr="004D0C9B">
        <w:rPr>
          <w:b/>
          <w:bCs/>
        </w:rPr>
        <w:t> and posted with the author’s permission</w:t>
      </w:r>
    </w:p>
    <w:p w:rsidR="004D0C9B" w:rsidRPr="004D0C9B" w:rsidRDefault="004D0C9B" w:rsidP="004D0C9B">
      <w:pPr>
        <w:rPr>
          <w:b/>
          <w:bCs/>
        </w:rPr>
      </w:pPr>
      <w:r w:rsidRPr="004D0C9B">
        <w:rPr>
          <w:b/>
          <w:bCs/>
          <w:i/>
          <w:iCs/>
        </w:rPr>
        <w:t>The SCO summit of Asian power players delineated a road map for strengthening the multipolar world</w:t>
      </w:r>
    </w:p>
    <w:p w:rsidR="004D0C9B" w:rsidRPr="004D0C9B" w:rsidRDefault="004D0C9B" w:rsidP="004D0C9B">
      <w:r w:rsidRPr="004D0C9B">
        <w:t xml:space="preserve">Amidst serious tremors in the world of geopolitics, it is so fitting that this year’s Shanghai Cooperation Organization (SCO) heads of state summit should have taken place in </w:t>
      </w:r>
      <w:r w:rsidRPr="004D0C9B">
        <w:rPr>
          <w:highlight w:val="yellow"/>
        </w:rPr>
        <w:t>Samarkand – the ultimate Silk Road crossroads for 2,500 years</w:t>
      </w:r>
      <w:r w:rsidRPr="004D0C9B">
        <w:t>.</w:t>
      </w:r>
    </w:p>
    <w:p w:rsidR="004D0C9B" w:rsidRPr="004D0C9B" w:rsidRDefault="004D0C9B" w:rsidP="004D0C9B">
      <w:r w:rsidRPr="004D0C9B">
        <w:t xml:space="preserve">When in 329 BC Alexander the Great reached the then Sogdian city of </w:t>
      </w:r>
      <w:proofErr w:type="spellStart"/>
      <w:r w:rsidRPr="004D0C9B">
        <w:rPr>
          <w:highlight w:val="yellow"/>
        </w:rPr>
        <w:t>Marakanda</w:t>
      </w:r>
      <w:proofErr w:type="spellEnd"/>
      <w:r w:rsidRPr="004D0C9B">
        <w:t xml:space="preserve">, part of the </w:t>
      </w:r>
      <w:proofErr w:type="spellStart"/>
      <w:r w:rsidRPr="004D0C9B">
        <w:t>Achaemenid</w:t>
      </w:r>
      <w:proofErr w:type="spellEnd"/>
      <w:r w:rsidRPr="004D0C9B">
        <w:t xml:space="preserve"> empire, he was stunned: “Everything I have heard about Samarkand it’s true, except it is even more beautiful than I had imagined.”</w:t>
      </w:r>
    </w:p>
    <w:p w:rsidR="004D0C9B" w:rsidRPr="004D0C9B" w:rsidRDefault="004D0C9B" w:rsidP="004D0C9B">
      <w:r w:rsidRPr="004D0C9B">
        <w:t>Fast forward to an </w:t>
      </w:r>
      <w:hyperlink r:id="rId8" w:history="1">
        <w:r w:rsidRPr="004D0C9B">
          <w:rPr>
            <w:rStyle w:val="Hyperlink"/>
          </w:rPr>
          <w:t>Op-Ed</w:t>
        </w:r>
      </w:hyperlink>
      <w:r w:rsidRPr="004D0C9B">
        <w:t xml:space="preserve"> by Uzbekistan’s President </w:t>
      </w:r>
      <w:proofErr w:type="spellStart"/>
      <w:r w:rsidRPr="004D0C9B">
        <w:t>Shavkat</w:t>
      </w:r>
      <w:proofErr w:type="spellEnd"/>
      <w:r w:rsidRPr="004D0C9B">
        <w:t xml:space="preserve"> </w:t>
      </w:r>
      <w:proofErr w:type="spellStart"/>
      <w:r w:rsidRPr="004D0C9B">
        <w:t>Mirziyoyev</w:t>
      </w:r>
      <w:proofErr w:type="spellEnd"/>
      <w:r w:rsidRPr="004D0C9B">
        <w:t xml:space="preserve"> published ahead of the SCO summit, where he stresses how Samarkand now “can become a platform that is able to unite and reconcile states with various foreign policy priorities.”</w:t>
      </w:r>
    </w:p>
    <w:p w:rsidR="004D0C9B" w:rsidRPr="004D0C9B" w:rsidRDefault="004D0C9B" w:rsidP="004D0C9B">
      <w:r w:rsidRPr="004D0C9B">
        <w:t>After all, historically, the world from the point of view of the Silk Road landmark has always been “perceived as one and indivisible, not divided. This is the essence of a unique phenomenon – the ‘Samarkand spirit’.”</w:t>
      </w:r>
    </w:p>
    <w:p w:rsidR="004D0C9B" w:rsidRPr="004D0C9B" w:rsidRDefault="004D0C9B" w:rsidP="004D0C9B">
      <w:r w:rsidRPr="004D0C9B">
        <w:t xml:space="preserve">And here </w:t>
      </w:r>
      <w:proofErr w:type="spellStart"/>
      <w:r w:rsidRPr="004D0C9B">
        <w:t>Mirziyoyev</w:t>
      </w:r>
      <w:proofErr w:type="spellEnd"/>
      <w:r w:rsidRPr="004D0C9B">
        <w:t xml:space="preserve"> ties </w:t>
      </w:r>
      <w:r w:rsidRPr="00B768B5">
        <w:rPr>
          <w:highlight w:val="yellow"/>
        </w:rPr>
        <w:t>the “Samarkand Spirit”</w:t>
      </w:r>
      <w:bookmarkStart w:id="0" w:name="_GoBack"/>
      <w:bookmarkEnd w:id="0"/>
      <w:r w:rsidRPr="004D0C9B">
        <w:t xml:space="preserve"> to the original SCO “Shanghai Spirit” established in early 2001, a few months before the events of September 11, when the world was forced into strife and endless war, almost overnight.</w:t>
      </w:r>
    </w:p>
    <w:p w:rsidR="004D0C9B" w:rsidRPr="004D0C9B" w:rsidRDefault="004D0C9B" w:rsidP="004D0C9B">
      <w:r w:rsidRPr="004D0C9B">
        <w:t>All these years, the culture of the SCO has been evolving in a distinctive Chinese way. Initially, the Shanghai Five were focused on fighting terrorism – months before the US war of terror (italics mine) metastasized from Afghanistan to Iraq and beyond.</w:t>
      </w:r>
    </w:p>
    <w:p w:rsidR="004D0C9B" w:rsidRDefault="004D0C9B" w:rsidP="004D0C9B">
      <w:r w:rsidRPr="004D0C9B">
        <w:t xml:space="preserve">Over the years, the initial “three no’s” – </w:t>
      </w:r>
    </w:p>
    <w:p w:rsidR="004D0C9B" w:rsidRDefault="004D0C9B" w:rsidP="004D0C9B">
      <w:pPr>
        <w:pStyle w:val="ListParagraph"/>
        <w:numPr>
          <w:ilvl w:val="0"/>
          <w:numId w:val="1"/>
        </w:numPr>
      </w:pPr>
      <w:r w:rsidRPr="004D0C9B">
        <w:t xml:space="preserve">no alliance, </w:t>
      </w:r>
    </w:p>
    <w:p w:rsidR="004D0C9B" w:rsidRDefault="004D0C9B" w:rsidP="004D0C9B">
      <w:pPr>
        <w:pStyle w:val="ListParagraph"/>
        <w:numPr>
          <w:ilvl w:val="0"/>
          <w:numId w:val="1"/>
        </w:numPr>
      </w:pPr>
      <w:r w:rsidRPr="004D0C9B">
        <w:t xml:space="preserve">no confrontation, </w:t>
      </w:r>
    </w:p>
    <w:p w:rsidR="004D0C9B" w:rsidRDefault="004D0C9B" w:rsidP="004D0C9B">
      <w:pPr>
        <w:pStyle w:val="ListParagraph"/>
        <w:numPr>
          <w:ilvl w:val="0"/>
          <w:numId w:val="1"/>
        </w:numPr>
      </w:pPr>
      <w:r w:rsidRPr="004D0C9B">
        <w:t xml:space="preserve">no targeting any third party </w:t>
      </w:r>
    </w:p>
    <w:p w:rsidR="004D0C9B" w:rsidRPr="004D0C9B" w:rsidRDefault="004D0C9B" w:rsidP="004D0C9B">
      <w:r w:rsidRPr="004D0C9B">
        <w:t>– ended up equipping a fast, hybrid vehicle whose ‘four wheels’ are ‘politics, security, economy, and humanities,’ complete with a Global Development Initiative, all of which contrast sharply with the priorities of a hegemonic, confrontational west.</w:t>
      </w:r>
    </w:p>
    <w:p w:rsidR="004D0C9B" w:rsidRPr="004D0C9B" w:rsidRDefault="004D0C9B" w:rsidP="004D0C9B">
      <w:r w:rsidRPr="004D0C9B">
        <w:t xml:space="preserve">Arguably the biggest takeaway of this week’s Samarkand summit is that </w:t>
      </w:r>
      <w:r w:rsidRPr="004D0C9B">
        <w:rPr>
          <w:highlight w:val="yellow"/>
        </w:rPr>
        <w:t xml:space="preserve">Chinese President Xi Jinping presented China and Russia, together, as “responsible global powers” bent on securing the emergence of </w:t>
      </w:r>
      <w:proofErr w:type="spellStart"/>
      <w:r w:rsidRPr="004D0C9B">
        <w:rPr>
          <w:highlight w:val="yellow"/>
        </w:rPr>
        <w:t>multipolarity</w:t>
      </w:r>
      <w:proofErr w:type="spellEnd"/>
      <w:r w:rsidRPr="004D0C9B">
        <w:rPr>
          <w:highlight w:val="yellow"/>
        </w:rPr>
        <w:t>, and refusing the arbitrary “order” imposed by the United States and its unipolar worldview.</w:t>
      </w:r>
    </w:p>
    <w:p w:rsidR="004D0C9B" w:rsidRPr="004D0C9B" w:rsidRDefault="004D0C9B" w:rsidP="004D0C9B">
      <w:r w:rsidRPr="004D0C9B">
        <w:t xml:space="preserve">Russian Foreign Minister Sergey </w:t>
      </w:r>
      <w:proofErr w:type="spellStart"/>
      <w:r w:rsidRPr="004D0C9B">
        <w:rPr>
          <w:highlight w:val="yellow"/>
        </w:rPr>
        <w:t>Lavrov</w:t>
      </w:r>
      <w:proofErr w:type="spellEnd"/>
      <w:r w:rsidRPr="004D0C9B">
        <w:rPr>
          <w:highlight w:val="yellow"/>
        </w:rPr>
        <w:t xml:space="preserve"> pronounced Xi’s bilateral conversation with President Vladimir Putin as “excellent.”</w:t>
      </w:r>
      <w:r w:rsidRPr="004D0C9B">
        <w:t xml:space="preserve"> Xi Jinping, previous to their meeting, and addressing Putin directly, had already stressed the common Russia-China objectives:</w:t>
      </w:r>
    </w:p>
    <w:p w:rsidR="004D0C9B" w:rsidRPr="004D0C9B" w:rsidRDefault="004D0C9B" w:rsidP="004D0C9B">
      <w:r w:rsidRPr="004D0C9B">
        <w:t>“In the face of the colossal changes of our time on a global scale, unprecedented in history, we are ready with our Russian colleagues to set an example of a responsible world power and play a leading role in order to put such a rapidly changing world on the trajectory of sustainable and positive development.”</w:t>
      </w:r>
    </w:p>
    <w:p w:rsidR="004D0C9B" w:rsidRPr="004D0C9B" w:rsidRDefault="004D0C9B" w:rsidP="004D0C9B">
      <w:r w:rsidRPr="00F802CB">
        <w:rPr>
          <w:highlight w:val="yellow"/>
        </w:rPr>
        <w:t>Later</w:t>
      </w:r>
      <w:r w:rsidRPr="004D0C9B">
        <w:t>, in the preamble to the heads of state meeting, Xi went straight to the point:</w:t>
      </w:r>
      <w:r w:rsidRPr="00F802CB">
        <w:rPr>
          <w:b/>
        </w:rPr>
        <w:t xml:space="preserve"> it is important to “prevent attempts by external forces to organize ‘color revolutions’ in the SCO countries.”</w:t>
      </w:r>
      <w:r w:rsidRPr="004D0C9B">
        <w:t xml:space="preserve"> Well, Europe wouldn’t be able to tell, because it has been color-revolutionized non-stop since 1945.</w:t>
      </w:r>
    </w:p>
    <w:p w:rsidR="004D0C9B" w:rsidRPr="004D0C9B" w:rsidRDefault="004D0C9B" w:rsidP="004D0C9B">
      <w:r w:rsidRPr="00F802CB">
        <w:rPr>
          <w:highlight w:val="yellow"/>
        </w:rPr>
        <w:t>Putin</w:t>
      </w:r>
      <w:r w:rsidRPr="004D0C9B">
        <w:t>, for his part, sent a message that will be ringing all across the Global South: “Fundamental transformations have been outlined in world politics and economics, and they are irreversible.” (</w:t>
      </w:r>
      <w:proofErr w:type="gramStart"/>
      <w:r w:rsidRPr="004D0C9B">
        <w:t>italics</w:t>
      </w:r>
      <w:proofErr w:type="gramEnd"/>
      <w:r w:rsidRPr="004D0C9B">
        <w:t xml:space="preserve"> mine)</w:t>
      </w:r>
    </w:p>
    <w:p w:rsidR="004D0C9B" w:rsidRPr="004D0C9B" w:rsidRDefault="004D0C9B" w:rsidP="004D0C9B">
      <w:r w:rsidRPr="004D0C9B">
        <w:rPr>
          <w:b/>
          <w:bCs/>
        </w:rPr>
        <w:t xml:space="preserve">Iran: it’s </w:t>
      </w:r>
      <w:proofErr w:type="spellStart"/>
      <w:r w:rsidRPr="004D0C9B">
        <w:rPr>
          <w:b/>
          <w:bCs/>
        </w:rPr>
        <w:t>showtime</w:t>
      </w:r>
      <w:proofErr w:type="spellEnd"/>
    </w:p>
    <w:p w:rsidR="004D0C9B" w:rsidRPr="004D0C9B" w:rsidRDefault="004D0C9B" w:rsidP="004D0C9B">
      <w:r w:rsidRPr="00F802CB">
        <w:rPr>
          <w:highlight w:val="yellow"/>
        </w:rPr>
        <w:t>Iran was the guest star of the Samarkand show, officially embraced as the 9th member of the SCO.</w:t>
      </w:r>
      <w:r w:rsidRPr="004D0C9B">
        <w:t xml:space="preserve"> President </w:t>
      </w:r>
      <w:proofErr w:type="spellStart"/>
      <w:r w:rsidRPr="004D0C9B">
        <w:t>Ebrahim</w:t>
      </w:r>
      <w:proofErr w:type="spellEnd"/>
      <w:r w:rsidRPr="004D0C9B">
        <w:t xml:space="preserve"> </w:t>
      </w:r>
      <w:proofErr w:type="spellStart"/>
      <w:r w:rsidRPr="004D0C9B">
        <w:t>Raisi</w:t>
      </w:r>
      <w:proofErr w:type="spellEnd"/>
      <w:r w:rsidRPr="004D0C9B">
        <w:t xml:space="preserve">, significantly, stressed before meeting Putin that </w:t>
      </w:r>
      <w:r w:rsidRPr="00D97CED">
        <w:rPr>
          <w:highlight w:val="yellow"/>
        </w:rPr>
        <w:t>“Iran does not recognize sanctions against Russia.”</w:t>
      </w:r>
      <w:r w:rsidRPr="004D0C9B">
        <w:t xml:space="preserve"> Their strategic partnership will be enhanced. On the business front, a hefty delegation comprising leaders of 80 large Russian companies will be visiting Tehran next week.</w:t>
      </w:r>
    </w:p>
    <w:p w:rsidR="004D0C9B" w:rsidRPr="004D0C9B" w:rsidRDefault="004D0C9B" w:rsidP="004D0C9B">
      <w:r w:rsidRPr="004D0C9B">
        <w:t xml:space="preserve">The increasing Russia-China-Iran interpolation – the three top drivers of Eurasia integration – scares the hell out of the usual suspects, who may be starting to grasp how </w:t>
      </w:r>
      <w:r w:rsidRPr="00D97CED">
        <w:rPr>
          <w:highlight w:val="yellow"/>
        </w:rPr>
        <w:t xml:space="preserve">the SCO represents, in the long run, a serious challenge to their </w:t>
      </w:r>
      <w:proofErr w:type="spellStart"/>
      <w:r w:rsidRPr="00D97CED">
        <w:rPr>
          <w:highlight w:val="yellow"/>
        </w:rPr>
        <w:t>geoeconomic</w:t>
      </w:r>
      <w:proofErr w:type="spellEnd"/>
      <w:r w:rsidRPr="00D97CED">
        <w:rPr>
          <w:highlight w:val="yellow"/>
        </w:rPr>
        <w:t xml:space="preserve"> game</w:t>
      </w:r>
      <w:r w:rsidRPr="004D0C9B">
        <w:t>. So, as every grain of sand in every Heartland desert is already aware, the geopolitical pressure against the trio will increase exponentially.</w:t>
      </w:r>
    </w:p>
    <w:p w:rsidR="004D0C9B" w:rsidRPr="004D0C9B" w:rsidRDefault="004D0C9B" w:rsidP="004D0C9B">
      <w:r w:rsidRPr="004D0C9B">
        <w:t xml:space="preserve">And then there was the mega-crucial Samarkand trilateral: Russia-China-Mongolia. There were no official leaks, but this trio arguably discussed the Power of Siberia-2 gas pipeline – the interconnector to be built across Mongolia; and Mongolia’s enhanced role in a crucial Belt and Road Initiative (BRI) connectivity corridor, now that </w:t>
      </w:r>
      <w:r w:rsidRPr="00D97CED">
        <w:rPr>
          <w:highlight w:val="yellow"/>
        </w:rPr>
        <w:t>China is not using the Trans-Siberian route for exports to Europe because of sanctions</w:t>
      </w:r>
      <w:r w:rsidRPr="004D0C9B">
        <w:t>.</w:t>
      </w:r>
    </w:p>
    <w:p w:rsidR="004D0C9B" w:rsidRPr="004D0C9B" w:rsidRDefault="004D0C9B" w:rsidP="004D0C9B">
      <w:r w:rsidRPr="004D0C9B">
        <w:t>Putin briefed Xi on all aspects of Russia’s Special Military Operation (SMO) in Ukraine, and arguably answered some really tough questions, many of them circulating wildly on the Chinese web for months now.</w:t>
      </w:r>
    </w:p>
    <w:p w:rsidR="004D0C9B" w:rsidRPr="004D0C9B" w:rsidRDefault="004D0C9B" w:rsidP="004D0C9B">
      <w:r w:rsidRPr="004D0C9B">
        <w:t>Which brings us to </w:t>
      </w:r>
      <w:hyperlink r:id="rId9" w:history="1">
        <w:r w:rsidRPr="004D0C9B">
          <w:rPr>
            <w:rStyle w:val="Hyperlink"/>
          </w:rPr>
          <w:t>Putin’s presser</w:t>
        </w:r>
      </w:hyperlink>
      <w:r w:rsidRPr="004D0C9B">
        <w:t> at the end of the summit – with virtually all questions predictably revolving around the military theater in Ukraine.</w:t>
      </w:r>
    </w:p>
    <w:p w:rsidR="004D0C9B" w:rsidRPr="004D0C9B" w:rsidRDefault="004D0C9B" w:rsidP="004D0C9B">
      <w:r w:rsidRPr="004D0C9B">
        <w:t xml:space="preserve">The key takeaway from the Russian president: </w:t>
      </w:r>
      <w:r w:rsidRPr="00D97CED">
        <w:rPr>
          <w:highlight w:val="yellow"/>
        </w:rPr>
        <w:t>“There are no changes on the SMO plan. The main tasks are being implemented.”</w:t>
      </w:r>
      <w:r w:rsidRPr="004D0C9B">
        <w:t xml:space="preserve"> On peace prospects, it is Ukraine that “is not ready to talk to Russia.” And </w:t>
      </w:r>
      <w:r w:rsidRPr="00D97CED">
        <w:rPr>
          <w:highlight w:val="yellow"/>
        </w:rPr>
        <w:t>overall, “it is regrettable that the west had the idea to use Ukraine to try to collapse Russia.”</w:t>
      </w:r>
    </w:p>
    <w:p w:rsidR="004D0C9B" w:rsidRPr="004D0C9B" w:rsidRDefault="004D0C9B" w:rsidP="004D0C9B">
      <w:r w:rsidRPr="004D0C9B">
        <w:t>On the fertilizer soap opera, Putin remarked, “food supply, energy supply, they (the west) created these problems, and now are trying to resolve them at the expense of someone else” – meaning the poorest nations. “European countries are former colonial powers and they still have this paradigm of colonial philosophy. The time has come to change their behavior, to become more civilized.”</w:t>
      </w:r>
    </w:p>
    <w:p w:rsidR="004D0C9B" w:rsidRPr="004D0C9B" w:rsidRDefault="004D0C9B" w:rsidP="004D0C9B">
      <w:r w:rsidRPr="004D0C9B">
        <w:t>On his meeting with Xi Jinping: “It was just a regular meeting, it’s been quite some time we haven’t had a meeting face to face.” They talked about how to “expand trade turnover” and circumvent the “trade wars caused by our so-called partners,” with “expansion of settlements in national currencies not progressing as fast as we want.”</w:t>
      </w:r>
    </w:p>
    <w:p w:rsidR="004D0C9B" w:rsidRPr="004D0C9B" w:rsidRDefault="004D0C9B" w:rsidP="004D0C9B">
      <w:proofErr w:type="spellStart"/>
      <w:r w:rsidRPr="004D0C9B">
        <w:rPr>
          <w:b/>
          <w:bCs/>
        </w:rPr>
        <w:t>Strenghtening</w:t>
      </w:r>
      <w:proofErr w:type="spellEnd"/>
      <w:r w:rsidRPr="004D0C9B">
        <w:rPr>
          <w:b/>
          <w:bCs/>
        </w:rPr>
        <w:t xml:space="preserve"> </w:t>
      </w:r>
      <w:proofErr w:type="spellStart"/>
      <w:r w:rsidRPr="004D0C9B">
        <w:rPr>
          <w:b/>
          <w:bCs/>
        </w:rPr>
        <w:t>multipolarity</w:t>
      </w:r>
      <w:proofErr w:type="spellEnd"/>
    </w:p>
    <w:p w:rsidR="004D0C9B" w:rsidRPr="004D0C9B" w:rsidRDefault="004D0C9B" w:rsidP="004D0C9B">
      <w:r w:rsidRPr="004D0C9B">
        <w:t xml:space="preserve">Putin’s bilateral with India’s Prime Minister Narendra Modi could not have been more cordial – on a “very special friendship” register – </w:t>
      </w:r>
      <w:r w:rsidRPr="00D97CED">
        <w:rPr>
          <w:highlight w:val="yellow"/>
        </w:rPr>
        <w:t>with Modi</w:t>
      </w:r>
      <w:r w:rsidRPr="004D0C9B">
        <w:t xml:space="preserve"> calling for serious solutions to the food and fuel crises, </w:t>
      </w:r>
      <w:r w:rsidRPr="00D97CED">
        <w:rPr>
          <w:highlight w:val="yellow"/>
        </w:rPr>
        <w:t>actually addressing the west</w:t>
      </w:r>
      <w:r w:rsidRPr="004D0C9B">
        <w:t>. Meanwhile, the State Bank of India will be opening special rupee accounts to handle Russia-related trade.</w:t>
      </w:r>
    </w:p>
    <w:p w:rsidR="004D0C9B" w:rsidRPr="004D0C9B" w:rsidRDefault="004D0C9B" w:rsidP="004D0C9B">
      <w:r w:rsidRPr="004D0C9B">
        <w:t>This is Xi’s first foreign trip since the Covid pandemic. He could do it because he’s totally confident of being awarded a third term during the Communist Party Congress next month in Beijing. Xi now controls and/or has allies placed in at least 90 percent of the Politburo.</w:t>
      </w:r>
    </w:p>
    <w:p w:rsidR="004D0C9B" w:rsidRPr="004D0C9B" w:rsidRDefault="004D0C9B" w:rsidP="004D0C9B">
      <w:r w:rsidRPr="004D0C9B">
        <w:t xml:space="preserve">The other serious reason was to </w:t>
      </w:r>
      <w:r w:rsidRPr="00D97CED">
        <w:rPr>
          <w:highlight w:val="yellow"/>
        </w:rPr>
        <w:t>recharge the appeal of BRI</w:t>
      </w:r>
      <w:r w:rsidRPr="004D0C9B">
        <w:t xml:space="preserve"> in close connection to the SCO. China’s ambitious BRI project was officially launched by Xi in Astana (now </w:t>
      </w:r>
      <w:proofErr w:type="spellStart"/>
      <w:r w:rsidRPr="004D0C9B">
        <w:t>Nur</w:t>
      </w:r>
      <w:proofErr w:type="spellEnd"/>
      <w:r w:rsidRPr="004D0C9B">
        <w:t>-Sultan) nine years ago. It will remain the overarching Chinese foreign policy concept for decades ahead.</w:t>
      </w:r>
    </w:p>
    <w:p w:rsidR="004D0C9B" w:rsidRPr="004D0C9B" w:rsidRDefault="004D0C9B" w:rsidP="004D0C9B">
      <w:r w:rsidRPr="004D0C9B">
        <w:t>BRI’s emphasis on trade and connectivity ties in with the SCO’s evolving multilateral cooperation mechanisms, congregating nations focusing on economic development independent from the hazy, hegemonic “rules-based order.” Even India under Modi is having second thoughts about relying on western blocs, where New Delhi is at best a neo-colonized “partner.”</w:t>
      </w:r>
    </w:p>
    <w:p w:rsidR="004D0C9B" w:rsidRPr="004D0C9B" w:rsidRDefault="004D0C9B" w:rsidP="004D0C9B">
      <w:r w:rsidRPr="004D0C9B">
        <w:t xml:space="preserve">So Xi and Putin, in Samarkand, for all practical purposes delineated a road map for strengthening </w:t>
      </w:r>
      <w:proofErr w:type="spellStart"/>
      <w:r w:rsidRPr="004D0C9B">
        <w:t>multipolarity</w:t>
      </w:r>
      <w:proofErr w:type="spellEnd"/>
      <w:r w:rsidRPr="004D0C9B">
        <w:t xml:space="preserve"> – as stressed by the </w:t>
      </w:r>
      <w:proofErr w:type="gramStart"/>
      <w:r w:rsidRPr="004D0C9B">
        <w:t>final  </w:t>
      </w:r>
      <w:proofErr w:type="gramEnd"/>
      <w:r w:rsidRPr="004D0C9B">
        <w:fldChar w:fldCharType="begin"/>
      </w:r>
      <w:r w:rsidRPr="004D0C9B">
        <w:instrText xml:space="preserve"> HYPERLINK "https://news.cgtn.com/news/2022-09-16/Leaders-of-SCO-member-states-sign-Samarkand-declaration-1dnxm8E0QQo/index.html" \t "_blank" </w:instrText>
      </w:r>
      <w:r w:rsidRPr="004D0C9B">
        <w:fldChar w:fldCharType="separate"/>
      </w:r>
      <w:r w:rsidRPr="004D0C9B">
        <w:rPr>
          <w:rStyle w:val="Hyperlink"/>
        </w:rPr>
        <w:t>Samarkand declaration </w:t>
      </w:r>
      <w:r w:rsidRPr="004D0C9B">
        <w:fldChar w:fldCharType="end"/>
      </w:r>
      <w:r w:rsidRPr="004D0C9B">
        <w:t> signed by all SCO members.</w:t>
      </w:r>
    </w:p>
    <w:p w:rsidR="004D0C9B" w:rsidRPr="004D0C9B" w:rsidRDefault="004D0C9B" w:rsidP="004D0C9B">
      <w:r w:rsidRPr="004D0C9B">
        <w:rPr>
          <w:b/>
          <w:bCs/>
        </w:rPr>
        <w:t>The Kazakh puzzle </w:t>
      </w:r>
    </w:p>
    <w:p w:rsidR="004D0C9B" w:rsidRPr="004D0C9B" w:rsidRDefault="004D0C9B" w:rsidP="004D0C9B">
      <w:r w:rsidRPr="004D0C9B">
        <w:t xml:space="preserve">There will be bumps on the road aplenty. It’s no accident that Xi started his trip in Kazakhstan – China’s mega-strategic western rear, sharing a very long border with Xinjiang. </w:t>
      </w:r>
      <w:r w:rsidRPr="00CE6625">
        <w:rPr>
          <w:highlight w:val="yellow"/>
        </w:rPr>
        <w:t xml:space="preserve">The tri-border at the dry port of </w:t>
      </w:r>
      <w:proofErr w:type="spellStart"/>
      <w:r w:rsidRPr="00CE6625">
        <w:rPr>
          <w:highlight w:val="yellow"/>
        </w:rPr>
        <w:t>Khorgos</w:t>
      </w:r>
      <w:proofErr w:type="spellEnd"/>
      <w:r w:rsidRPr="004D0C9B">
        <w:t xml:space="preserve"> – for </w:t>
      </w:r>
      <w:proofErr w:type="gramStart"/>
      <w:r w:rsidRPr="004D0C9B">
        <w:t>lorries</w:t>
      </w:r>
      <w:proofErr w:type="gramEnd"/>
      <w:r w:rsidRPr="004D0C9B">
        <w:t xml:space="preserve">, buses and trains, separately – </w:t>
      </w:r>
      <w:r w:rsidRPr="00CE6625">
        <w:rPr>
          <w:highlight w:val="yellow"/>
        </w:rPr>
        <w:t>is</w:t>
      </w:r>
      <w:r w:rsidRPr="004D0C9B">
        <w:t xml:space="preserve"> quite something, </w:t>
      </w:r>
      <w:r w:rsidRPr="00CE6625">
        <w:rPr>
          <w:highlight w:val="yellow"/>
        </w:rPr>
        <w:t>an absolutely key BRI node</w:t>
      </w:r>
      <w:r w:rsidRPr="004D0C9B">
        <w:t>.</w:t>
      </w:r>
    </w:p>
    <w:p w:rsidR="004D0C9B" w:rsidRPr="004D0C9B" w:rsidRDefault="004D0C9B" w:rsidP="004D0C9B">
      <w:r w:rsidRPr="004D0C9B">
        <w:t xml:space="preserve">The administration of President </w:t>
      </w:r>
      <w:proofErr w:type="spellStart"/>
      <w:r w:rsidRPr="004D0C9B">
        <w:t>Kassym-Jomart</w:t>
      </w:r>
      <w:proofErr w:type="spellEnd"/>
      <w:r w:rsidRPr="004D0C9B">
        <w:t xml:space="preserve"> </w:t>
      </w:r>
      <w:proofErr w:type="spellStart"/>
      <w:r w:rsidRPr="004D0C9B">
        <w:t>Tokayev</w:t>
      </w:r>
      <w:proofErr w:type="spellEnd"/>
      <w:r w:rsidRPr="004D0C9B">
        <w:t xml:space="preserve"> in </w:t>
      </w:r>
      <w:proofErr w:type="spellStart"/>
      <w:r w:rsidRPr="004D0C9B">
        <w:t>Nur</w:t>
      </w:r>
      <w:proofErr w:type="spellEnd"/>
      <w:r w:rsidRPr="004D0C9B">
        <w:t>-Sultan (soon to be re-named Astana again) is quite tricky, swinging between eastern and western political orientations, and </w:t>
      </w:r>
      <w:hyperlink r:id="rId10" w:history="1">
        <w:r w:rsidRPr="004D0C9B">
          <w:rPr>
            <w:rStyle w:val="Hyperlink"/>
          </w:rPr>
          <w:t>infiltrated by Americans</w:t>
        </w:r>
      </w:hyperlink>
      <w:r w:rsidRPr="004D0C9B">
        <w:t xml:space="preserve"> as much as during the era of predecessor </w:t>
      </w:r>
      <w:proofErr w:type="spellStart"/>
      <w:r w:rsidRPr="004D0C9B">
        <w:t>Nursultan</w:t>
      </w:r>
      <w:proofErr w:type="spellEnd"/>
      <w:r w:rsidRPr="004D0C9B">
        <w:t xml:space="preserve"> </w:t>
      </w:r>
      <w:proofErr w:type="spellStart"/>
      <w:r w:rsidRPr="004D0C9B">
        <w:t>Nazarbayev</w:t>
      </w:r>
      <w:proofErr w:type="spellEnd"/>
      <w:r w:rsidRPr="004D0C9B">
        <w:t>, Kazakhstan’s first post-USSR president.</w:t>
      </w:r>
    </w:p>
    <w:p w:rsidR="004D0C9B" w:rsidRPr="004D0C9B" w:rsidRDefault="004D0C9B" w:rsidP="004D0C9B">
      <w:r w:rsidRPr="004D0C9B">
        <w:t xml:space="preserve">Earlier this month, for instance, </w:t>
      </w:r>
      <w:proofErr w:type="spellStart"/>
      <w:r w:rsidRPr="004D0C9B">
        <w:t>Nur</w:t>
      </w:r>
      <w:proofErr w:type="spellEnd"/>
      <w:r w:rsidRPr="004D0C9B">
        <w:t>-Sultan, in partnership with Ankara and British Petroleum (BP) – which virtually rules Azerbaijan – agreed to increase the volume of oil on the Baku-</w:t>
      </w:r>
      <w:proofErr w:type="spellStart"/>
      <w:r w:rsidRPr="004D0C9B">
        <w:t>Tblisi</w:t>
      </w:r>
      <w:proofErr w:type="spellEnd"/>
      <w:r w:rsidRPr="004D0C9B">
        <w:t>-Ceyhan (BTC) pipeline to up to 4 million tons a month by the end of this year. Chevron and ExxonMobil, very active in Kazakhstan, are part of the deal.</w:t>
      </w:r>
    </w:p>
    <w:p w:rsidR="004D0C9B" w:rsidRPr="004D0C9B" w:rsidRDefault="004D0C9B" w:rsidP="004D0C9B">
      <w:r w:rsidRPr="004D0C9B">
        <w:t xml:space="preserve">The avowed agenda of the usual suspects is to “ultimately disconnect the economies of Central Asian countries from the Russian economy.” As Kazakhstan is a member not only of the Russian-led Eurasia Economic Union (EAEU), but also the BRI, it is fair to assume that Xi – as well as Putin – discussed some pretty serious issues with </w:t>
      </w:r>
      <w:proofErr w:type="spellStart"/>
      <w:r w:rsidRPr="004D0C9B">
        <w:t>Tokayev</w:t>
      </w:r>
      <w:proofErr w:type="spellEnd"/>
      <w:r w:rsidRPr="004D0C9B">
        <w:t xml:space="preserve">, told him to grasp which way the wind is blowing, and advised him to keep the internal political situation under control (see the aborted coup in January, when </w:t>
      </w:r>
      <w:proofErr w:type="spellStart"/>
      <w:r w:rsidRPr="00CE6625">
        <w:rPr>
          <w:highlight w:val="yellow"/>
        </w:rPr>
        <w:t>Tokayev</w:t>
      </w:r>
      <w:proofErr w:type="spellEnd"/>
      <w:r w:rsidRPr="00CE6625">
        <w:rPr>
          <w:highlight w:val="yellow"/>
        </w:rPr>
        <w:t xml:space="preserve"> was de facto saved by the Russian-led Collective Security Treaty Organization [CSTO]</w:t>
      </w:r>
      <w:r w:rsidRPr="004D0C9B">
        <w:t>).</w:t>
      </w:r>
    </w:p>
    <w:p w:rsidR="004D0C9B" w:rsidRPr="004D0C9B" w:rsidRDefault="004D0C9B" w:rsidP="004D0C9B">
      <w:r w:rsidRPr="004D0C9B">
        <w:t xml:space="preserve">There’s no question </w:t>
      </w:r>
      <w:r w:rsidRPr="00CE6625">
        <w:rPr>
          <w:highlight w:val="yellow"/>
        </w:rPr>
        <w:t>Central Asia</w:t>
      </w:r>
      <w:r w:rsidRPr="004D0C9B">
        <w:t xml:space="preserve">, historically known as a “box of gems” </w:t>
      </w:r>
      <w:r w:rsidRPr="00CE6625">
        <w:rPr>
          <w:highlight w:val="yellow"/>
        </w:rPr>
        <w:t>at the center of the Heartland, striding the Ancient Silk Roads and blessed with immense natural wealth – fossil fuels, rare earth metals, fertile agrarian lands – will be used by the usual suspects as a Pandora’s box</w:t>
      </w:r>
      <w:r w:rsidRPr="004D0C9B">
        <w:t>, releasing all manner of toxic tricks against legitimate Eurasian integration.</w:t>
      </w:r>
    </w:p>
    <w:p w:rsidR="004D0C9B" w:rsidRPr="004D0C9B" w:rsidRDefault="004D0C9B" w:rsidP="004D0C9B">
      <w:r w:rsidRPr="00CE6625">
        <w:rPr>
          <w:highlight w:val="yellow"/>
        </w:rPr>
        <w:t>That’s in sharp contrast with West Asia</w:t>
      </w:r>
      <w:r w:rsidRPr="004D0C9B">
        <w:t>, where Iran in the SCO will turbo-charge its key role of crossroads connectivity between Eurasia and Africa, in connection with the BRI and the International North-South Transportation Corridor (INSTC).</w:t>
      </w:r>
    </w:p>
    <w:p w:rsidR="004D0C9B" w:rsidRPr="004D0C9B" w:rsidRDefault="004D0C9B" w:rsidP="004D0C9B">
      <w:r w:rsidRPr="004D0C9B">
        <w:t>So it’s no wonder that the UAE, Bahrain and Kuwait, all in West Asia, do recognize which way the wind is blowing. The three Persian Gulf states received official SCO ‘partner status’ in Samarkand, alongside the Maldives and Myanmar.</w:t>
      </w:r>
    </w:p>
    <w:p w:rsidR="004D0C9B" w:rsidRPr="004D0C9B" w:rsidRDefault="004D0C9B" w:rsidP="004D0C9B">
      <w:r w:rsidRPr="004D0C9B">
        <w:rPr>
          <w:b/>
          <w:bCs/>
        </w:rPr>
        <w:t>A cohesion of goals</w:t>
      </w:r>
    </w:p>
    <w:p w:rsidR="004D0C9B" w:rsidRPr="004D0C9B" w:rsidRDefault="004D0C9B" w:rsidP="004D0C9B">
      <w:r w:rsidRPr="004D0C9B">
        <w:t>Samarkand also gave an extra impulse to integration along the Russian-conceptualized </w:t>
      </w:r>
      <w:hyperlink r:id="rId11" w:history="1">
        <w:r w:rsidRPr="004D0C9B">
          <w:rPr>
            <w:rStyle w:val="Hyperlink"/>
          </w:rPr>
          <w:t>Greater Eurasia Partnership</w:t>
        </w:r>
      </w:hyperlink>
      <w:r w:rsidRPr="004D0C9B">
        <w:t>  – which includes the Eurasian Economic Union (EAEU) – and that, just two weeks after the game-changing Eastern Economic Forum (EEF) held in </w:t>
      </w:r>
      <w:hyperlink r:id="rId12" w:history="1">
        <w:r w:rsidRPr="004D0C9B">
          <w:rPr>
            <w:rStyle w:val="Hyperlink"/>
          </w:rPr>
          <w:t>Vladivostok</w:t>
        </w:r>
      </w:hyperlink>
      <w:r w:rsidRPr="004D0C9B">
        <w:t>, on Russia’s strategic Pacific coast.</w:t>
      </w:r>
    </w:p>
    <w:p w:rsidR="004D0C9B" w:rsidRPr="004D0C9B" w:rsidRDefault="004D0C9B" w:rsidP="004D0C9B">
      <w:r w:rsidRPr="004D0C9B">
        <w:t>Moscow’s priority at the EAEU is to implement a union-state with Belarus (which looks bound to become a new SCO member before 2024), side-by-side with closer integration with the BRI. Serbia, Singapore and Iran have trade agreements with the EAEU too.</w:t>
      </w:r>
    </w:p>
    <w:p w:rsidR="004D0C9B" w:rsidRPr="004D0C9B" w:rsidRDefault="004D0C9B" w:rsidP="004D0C9B">
      <w:r w:rsidRPr="004D0C9B">
        <w:t>The Greater Eurasian Partnership was proposed by Putin in 2015 – and it’s getting sharper as the EAEU commission, led by </w:t>
      </w:r>
      <w:hyperlink r:id="rId13" w:history="1">
        <w:r w:rsidRPr="004D0C9B">
          <w:rPr>
            <w:rStyle w:val="Hyperlink"/>
          </w:rPr>
          <w:t xml:space="preserve">Sergey </w:t>
        </w:r>
        <w:proofErr w:type="spellStart"/>
        <w:r w:rsidRPr="004D0C9B">
          <w:rPr>
            <w:rStyle w:val="Hyperlink"/>
          </w:rPr>
          <w:t>Glazyev</w:t>
        </w:r>
        <w:proofErr w:type="spellEnd"/>
      </w:hyperlink>
      <w:r w:rsidRPr="004D0C9B">
        <w:t>, actively designs a new financial system, based on gold and natural resources and counter-acting the Bretton Woods system. Once the new framework is ready to be tested, the key disseminator is likely to be the SCO.</w:t>
      </w:r>
    </w:p>
    <w:p w:rsidR="004D0C9B" w:rsidRPr="004D0C9B" w:rsidRDefault="004D0C9B" w:rsidP="004D0C9B">
      <w:r w:rsidRPr="004D0C9B">
        <w:t xml:space="preserve">So </w:t>
      </w:r>
      <w:r w:rsidRPr="00CE6625">
        <w:rPr>
          <w:highlight w:val="yellow"/>
        </w:rPr>
        <w:t>here we see in play the full cohesion of goals – and the interaction mechanisms – deployed by the Greater Eurasia Partnership, BRI, EAEU, SCO, BRICS+ and the INSTC.</w:t>
      </w:r>
      <w:r w:rsidRPr="004D0C9B">
        <w:t xml:space="preserve"> It’s a titanic struggle to unite all these organizations and take into account the </w:t>
      </w:r>
      <w:proofErr w:type="spellStart"/>
      <w:r w:rsidRPr="004D0C9B">
        <w:t>geoeconomic</w:t>
      </w:r>
      <w:proofErr w:type="spellEnd"/>
      <w:r w:rsidRPr="004D0C9B">
        <w:t xml:space="preserve"> priorities of each member and associate partner, but that’s exactly what’s happening, at breakneck speed.</w:t>
      </w:r>
    </w:p>
    <w:p w:rsidR="004D0C9B" w:rsidRPr="004D0C9B" w:rsidRDefault="004D0C9B" w:rsidP="004D0C9B">
      <w:r w:rsidRPr="004D0C9B">
        <w:t>In this connectivity feast, practical imperatives range from fighting local bottlenecks to setting up complex multi-party corridors – from the Caucasus to Central Asia, from Iran to India, everything discussed in multiple roundtables.</w:t>
      </w:r>
    </w:p>
    <w:p w:rsidR="004D0C9B" w:rsidRPr="004D0C9B" w:rsidRDefault="004D0C9B" w:rsidP="004D0C9B">
      <w:r w:rsidRPr="004D0C9B">
        <w:t xml:space="preserve">Successes are already notable: from Russia and Iran introducing direct settlements in rubles and </w:t>
      </w:r>
      <w:proofErr w:type="spellStart"/>
      <w:r w:rsidRPr="004D0C9B">
        <w:t>rials</w:t>
      </w:r>
      <w:proofErr w:type="spellEnd"/>
      <w:r w:rsidRPr="004D0C9B">
        <w:t>, to Russia and China increasing their trade in rubles and yuan to 20 percent – and counting. An Eastern Commodity Exchange may be soon established in Vladivostok to facilitate trade in futures and derivatives with the Asia-Pacific.</w:t>
      </w:r>
    </w:p>
    <w:p w:rsidR="004D0C9B" w:rsidRPr="004D0C9B" w:rsidRDefault="004D0C9B" w:rsidP="004D0C9B">
      <w:r w:rsidRPr="004D0C9B">
        <w:t>China is the undisputed primary creditor/investor in infrastructure across Central Asia. Beijing’s priorities may be importing gas from Turkmenistan and Uzbekistan and oil from Kazakhstan, but connectivity is not far behind.</w:t>
      </w:r>
    </w:p>
    <w:p w:rsidR="004D0C9B" w:rsidRPr="004D0C9B" w:rsidRDefault="004D0C9B" w:rsidP="004D0C9B">
      <w:r w:rsidRPr="004D0C9B">
        <w:t>The $5 billion construction of the 600 km-long Pakistan-Afghanistan-Uzbekistan (</w:t>
      </w:r>
      <w:proofErr w:type="spellStart"/>
      <w:r w:rsidRPr="004D0C9B">
        <w:t>Pakafuz</w:t>
      </w:r>
      <w:proofErr w:type="spellEnd"/>
      <w:r w:rsidRPr="004D0C9B">
        <w:t>) railway will deliver cargo from Central Asia to the Indian Ocean in only three days instead of 30. And that railway will be linked to Kazakhstan and the already in progress 4,380 km-long Chinese-built railway from Lanzhou to Tashkent, a BRI project.</w:t>
      </w:r>
    </w:p>
    <w:p w:rsidR="004D0C9B" w:rsidRPr="004D0C9B" w:rsidRDefault="004D0C9B" w:rsidP="004D0C9B">
      <w:proofErr w:type="spellStart"/>
      <w:r w:rsidRPr="004D0C9B">
        <w:t>Nur</w:t>
      </w:r>
      <w:proofErr w:type="spellEnd"/>
      <w:r w:rsidRPr="004D0C9B">
        <w:t xml:space="preserve">-Sultan is also interested in </w:t>
      </w:r>
      <w:r w:rsidRPr="00D4006E">
        <w:rPr>
          <w:highlight w:val="yellow"/>
        </w:rPr>
        <w:t xml:space="preserve">a </w:t>
      </w:r>
      <w:proofErr w:type="spellStart"/>
      <w:r w:rsidRPr="00D4006E">
        <w:rPr>
          <w:highlight w:val="yellow"/>
        </w:rPr>
        <w:t>Turkmenistan-Iran-Türkiye</w:t>
      </w:r>
      <w:proofErr w:type="spellEnd"/>
      <w:r w:rsidRPr="00D4006E">
        <w:rPr>
          <w:highlight w:val="yellow"/>
        </w:rPr>
        <w:t xml:space="preserve"> railway</w:t>
      </w:r>
      <w:r w:rsidRPr="004D0C9B">
        <w:t>, which would connect its port of Aktau on the Caspian Sea with the Persian Gulf and the Mediterranean Sea.</w:t>
      </w:r>
    </w:p>
    <w:p w:rsidR="004D0C9B" w:rsidRPr="004D0C9B" w:rsidRDefault="004D0C9B" w:rsidP="004D0C9B">
      <w:proofErr w:type="spellStart"/>
      <w:r w:rsidRPr="004D0C9B">
        <w:t>Türkiye</w:t>
      </w:r>
      <w:proofErr w:type="spellEnd"/>
      <w:r w:rsidRPr="004D0C9B">
        <w:t xml:space="preserve">, meanwhile, still a SCO observer and constantly hedging its bets, slowly but surely is trying to strategically advance its own Pax </w:t>
      </w:r>
      <w:proofErr w:type="spellStart"/>
      <w:r w:rsidRPr="004D0C9B">
        <w:t>Turcica</w:t>
      </w:r>
      <w:proofErr w:type="spellEnd"/>
      <w:r w:rsidRPr="004D0C9B">
        <w:t xml:space="preserve">, from technological development to defense cooperation, all that under a sort of politico-economic-security package. Turkish President </w:t>
      </w:r>
      <w:proofErr w:type="spellStart"/>
      <w:r w:rsidRPr="004D0C9B">
        <w:t>Recep</w:t>
      </w:r>
      <w:proofErr w:type="spellEnd"/>
      <w:r w:rsidRPr="004D0C9B">
        <w:t xml:space="preserve"> </w:t>
      </w:r>
      <w:proofErr w:type="spellStart"/>
      <w:r w:rsidRPr="004D0C9B">
        <w:t>Tayyip</w:t>
      </w:r>
      <w:proofErr w:type="spellEnd"/>
      <w:r w:rsidRPr="004D0C9B">
        <w:t xml:space="preserve"> Erdogan did discuss it in Samarkand with Putin, as the latter later announced that 25 percent of Russian gas bought by Ankara will be paid in rubles.</w:t>
      </w:r>
    </w:p>
    <w:p w:rsidR="004D0C9B" w:rsidRPr="004D0C9B" w:rsidRDefault="004D0C9B" w:rsidP="004D0C9B">
      <w:r w:rsidRPr="004D0C9B">
        <w:rPr>
          <w:b/>
          <w:bCs/>
        </w:rPr>
        <w:t>Welcome to Great Game 2.0</w:t>
      </w:r>
    </w:p>
    <w:p w:rsidR="004D0C9B" w:rsidRPr="004D0C9B" w:rsidRDefault="004D0C9B" w:rsidP="004D0C9B">
      <w:r w:rsidRPr="00D4006E">
        <w:rPr>
          <w:color w:val="FF0000"/>
        </w:rPr>
        <w:t>Russia, even more than China, knows that the usual suspects are going for broke.</w:t>
      </w:r>
      <w:r w:rsidRPr="004D0C9B">
        <w:t xml:space="preserve"> In 2022 alone, there was a failed coup in Kazakhstan in January; troubles in Badakhshan, in Tajikistan, in May; troubles in </w:t>
      </w:r>
      <w:proofErr w:type="spellStart"/>
      <w:r w:rsidRPr="004D0C9B">
        <w:t>Karakalpakstan</w:t>
      </w:r>
      <w:proofErr w:type="spellEnd"/>
      <w:r w:rsidRPr="004D0C9B">
        <w:t xml:space="preserve"> in Uzbekistan in June; the non-stop border clashes between Tajikistan and Kyrgyzstan (both presidents, in Samarkand, at least agreed on a ceasefire and to remove troops from their borders).</w:t>
      </w:r>
    </w:p>
    <w:p w:rsidR="004D0C9B" w:rsidRPr="004D0C9B" w:rsidRDefault="004D0C9B" w:rsidP="004D0C9B">
      <w:r w:rsidRPr="004D0C9B">
        <w:t xml:space="preserve">And then there is recently-liberated Afghanistan – with no less than 11 provinces crisscrossed by ISIS-Khorasan and its Tajik and Uzbek associates. Thousands of would-be Heartland jihadis have made the trip to </w:t>
      </w:r>
      <w:proofErr w:type="spellStart"/>
      <w:r w:rsidRPr="004D0C9B">
        <w:t>Idlib</w:t>
      </w:r>
      <w:proofErr w:type="spellEnd"/>
      <w:r w:rsidRPr="004D0C9B">
        <w:t xml:space="preserve"> in Syria and then back to Afghanistan – ‘encouraged’ by the usual suspects, who will use every trick under the sun to harass and ‘isolate’ Russia from Central Asia.</w:t>
      </w:r>
    </w:p>
    <w:p w:rsidR="004D0C9B" w:rsidRPr="004D0C9B" w:rsidRDefault="004D0C9B" w:rsidP="004D0C9B">
      <w:r w:rsidRPr="004D0C9B">
        <w:t xml:space="preserve">So Russia and China should be ready to be involved in </w:t>
      </w:r>
      <w:r w:rsidRPr="00D4006E">
        <w:rPr>
          <w:b/>
          <w:highlight w:val="yellow"/>
        </w:rPr>
        <w:t>a sort of immensely complex, rolling Great Game 2.0 on steroids</w:t>
      </w:r>
      <w:r w:rsidRPr="004D0C9B">
        <w:t xml:space="preserve">, with the US/NATO fighting united Eurasia and </w:t>
      </w:r>
      <w:proofErr w:type="spellStart"/>
      <w:r w:rsidRPr="004D0C9B">
        <w:t>Turkiye</w:t>
      </w:r>
      <w:proofErr w:type="spellEnd"/>
      <w:r w:rsidRPr="004D0C9B">
        <w:t xml:space="preserve"> in the middle.</w:t>
      </w:r>
    </w:p>
    <w:p w:rsidR="004D0C9B" w:rsidRPr="004D0C9B" w:rsidRDefault="004D0C9B" w:rsidP="004D0C9B">
      <w:r w:rsidRPr="004D0C9B">
        <w:t>On a brighter note, Samarkand proved that at least consensus exists among all the players at different institutional organizations that: technological sovereignty will determine sovereignty; and that regionalization – in this case Eurasian – is bound to replace US-ruled globalization.</w:t>
      </w:r>
    </w:p>
    <w:p w:rsidR="004D0C9B" w:rsidRPr="004D0C9B" w:rsidRDefault="004D0C9B" w:rsidP="004D0C9B">
      <w:r w:rsidRPr="004D0C9B">
        <w:t xml:space="preserve">These players also understand that the Mackinder and </w:t>
      </w:r>
      <w:proofErr w:type="spellStart"/>
      <w:r w:rsidRPr="004D0C9B">
        <w:t>Spykman</w:t>
      </w:r>
      <w:proofErr w:type="spellEnd"/>
      <w:r w:rsidRPr="004D0C9B">
        <w:t xml:space="preserve"> era is coming to a close – when Eurasia was ‘contained’ in a semi-disassembled shape so western maritime powers could exercise total domination, contrary to the national interests of Global South actors.</w:t>
      </w:r>
    </w:p>
    <w:p w:rsidR="004D0C9B" w:rsidRPr="004D0C9B" w:rsidRDefault="004D0C9B" w:rsidP="004D0C9B">
      <w:r w:rsidRPr="004D0C9B">
        <w:t>It’s now a completely different ball game. As much as the Greater Eurasia Partnership is fully supported by China, both favor the interconnection of BRI and EAEU projects, while the SCO shapes a common environment.</w:t>
      </w:r>
    </w:p>
    <w:p w:rsidR="004D0C9B" w:rsidRPr="004D0C9B" w:rsidRDefault="004D0C9B" w:rsidP="004D0C9B">
      <w:r w:rsidRPr="004D0C9B">
        <w:t xml:space="preserve">Yes, this is </w:t>
      </w:r>
      <w:proofErr w:type="gramStart"/>
      <w:r w:rsidRPr="004D0C9B">
        <w:t>an</w:t>
      </w:r>
      <w:proofErr w:type="gramEnd"/>
      <w:r w:rsidRPr="004D0C9B">
        <w:t xml:space="preserve"> Eurasian civilizational project for the 21st century and beyond. Under the aegis of the ‘Spirit of Samarkand.’</w:t>
      </w:r>
    </w:p>
    <w:p w:rsidR="004D0C9B" w:rsidRDefault="004D0C9B"/>
    <w:sectPr w:rsidR="004D0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436FB"/>
    <w:multiLevelType w:val="hybridMultilevel"/>
    <w:tmpl w:val="FD683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9B"/>
    <w:rsid w:val="003037F3"/>
    <w:rsid w:val="004D0C9B"/>
    <w:rsid w:val="004F3A02"/>
    <w:rsid w:val="00B768B5"/>
    <w:rsid w:val="00CE6625"/>
    <w:rsid w:val="00D4006E"/>
    <w:rsid w:val="00D97CED"/>
    <w:rsid w:val="00F8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49F98-3D3A-4D32-AF83-B7B8F99D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C9B"/>
    <w:rPr>
      <w:color w:val="0563C1" w:themeColor="hyperlink"/>
      <w:u w:val="single"/>
    </w:rPr>
  </w:style>
  <w:style w:type="paragraph" w:styleId="ListParagraph">
    <w:name w:val="List Paragraph"/>
    <w:basedOn w:val="Normal"/>
    <w:uiPriority w:val="34"/>
    <w:qFormat/>
    <w:rsid w:val="004D0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56637">
      <w:bodyDiv w:val="1"/>
      <w:marLeft w:val="0"/>
      <w:marRight w:val="0"/>
      <w:marTop w:val="0"/>
      <w:marBottom w:val="0"/>
      <w:divBdr>
        <w:top w:val="none" w:sz="0" w:space="0" w:color="auto"/>
        <w:left w:val="none" w:sz="0" w:space="0" w:color="auto"/>
        <w:bottom w:val="none" w:sz="0" w:space="0" w:color="auto"/>
        <w:right w:val="none" w:sz="0" w:space="0" w:color="auto"/>
      </w:divBdr>
      <w:divsChild>
        <w:div w:id="1282881257">
          <w:marLeft w:val="0"/>
          <w:marRight w:val="0"/>
          <w:marTop w:val="0"/>
          <w:marBottom w:val="0"/>
          <w:divBdr>
            <w:top w:val="none" w:sz="0" w:space="0" w:color="auto"/>
            <w:left w:val="none" w:sz="0" w:space="0" w:color="auto"/>
            <w:bottom w:val="none" w:sz="0" w:space="0" w:color="auto"/>
            <w:right w:val="none" w:sz="0" w:space="0" w:color="auto"/>
          </w:divBdr>
        </w:div>
        <w:div w:id="235476441">
          <w:marLeft w:val="0"/>
          <w:marRight w:val="0"/>
          <w:marTop w:val="0"/>
          <w:marBottom w:val="300"/>
          <w:divBdr>
            <w:top w:val="single" w:sz="6" w:space="0" w:color="F0F0F0"/>
            <w:left w:val="none" w:sz="0" w:space="0" w:color="auto"/>
            <w:bottom w:val="single" w:sz="6" w:space="0" w:color="F0F0F0"/>
            <w:right w:val="none" w:sz="0" w:space="0" w:color="auto"/>
          </w:divBdr>
        </w:div>
        <w:div w:id="241990275">
          <w:marLeft w:val="0"/>
          <w:marRight w:val="0"/>
          <w:marTop w:val="0"/>
          <w:marBottom w:val="300"/>
          <w:divBdr>
            <w:top w:val="none" w:sz="0" w:space="0" w:color="auto"/>
            <w:left w:val="none" w:sz="0" w:space="0" w:color="auto"/>
            <w:bottom w:val="single" w:sz="6" w:space="4" w:color="F0F0F0"/>
            <w:right w:val="none" w:sz="0" w:space="0" w:color="auto"/>
          </w:divBdr>
          <w:divsChild>
            <w:div w:id="1000542620">
              <w:blockQuote w:val="1"/>
              <w:marLeft w:val="225"/>
              <w:marRight w:val="225"/>
              <w:marTop w:val="225"/>
              <w:marBottom w:val="300"/>
              <w:divBdr>
                <w:top w:val="none" w:sz="0" w:space="0" w:color="auto"/>
                <w:left w:val="single" w:sz="36" w:space="15" w:color="DDDDDD"/>
                <w:bottom w:val="none" w:sz="0" w:space="0" w:color="auto"/>
                <w:right w:val="none" w:sz="0" w:space="0" w:color="auto"/>
              </w:divBdr>
            </w:div>
          </w:divsChild>
        </w:div>
      </w:divsChild>
    </w:div>
    <w:div w:id="1593317769">
      <w:bodyDiv w:val="1"/>
      <w:marLeft w:val="0"/>
      <w:marRight w:val="0"/>
      <w:marTop w:val="0"/>
      <w:marBottom w:val="0"/>
      <w:divBdr>
        <w:top w:val="none" w:sz="0" w:space="0" w:color="auto"/>
        <w:left w:val="none" w:sz="0" w:space="0" w:color="auto"/>
        <w:bottom w:val="none" w:sz="0" w:space="0" w:color="auto"/>
        <w:right w:val="none" w:sz="0" w:space="0" w:color="auto"/>
      </w:divBdr>
      <w:divsChild>
        <w:div w:id="1508904052">
          <w:marLeft w:val="0"/>
          <w:marRight w:val="0"/>
          <w:marTop w:val="0"/>
          <w:marBottom w:val="0"/>
          <w:divBdr>
            <w:top w:val="none" w:sz="0" w:space="0" w:color="auto"/>
            <w:left w:val="none" w:sz="0" w:space="0" w:color="auto"/>
            <w:bottom w:val="none" w:sz="0" w:space="0" w:color="auto"/>
            <w:right w:val="none" w:sz="0" w:space="0" w:color="auto"/>
          </w:divBdr>
        </w:div>
        <w:div w:id="960770148">
          <w:marLeft w:val="0"/>
          <w:marRight w:val="0"/>
          <w:marTop w:val="0"/>
          <w:marBottom w:val="300"/>
          <w:divBdr>
            <w:top w:val="single" w:sz="6" w:space="0" w:color="F0F0F0"/>
            <w:left w:val="none" w:sz="0" w:space="0" w:color="auto"/>
            <w:bottom w:val="single" w:sz="6" w:space="0" w:color="F0F0F0"/>
            <w:right w:val="none" w:sz="0" w:space="0" w:color="auto"/>
          </w:divBdr>
        </w:div>
        <w:div w:id="596905520">
          <w:marLeft w:val="0"/>
          <w:marRight w:val="0"/>
          <w:marTop w:val="0"/>
          <w:marBottom w:val="300"/>
          <w:divBdr>
            <w:top w:val="none" w:sz="0" w:space="0" w:color="auto"/>
            <w:left w:val="none" w:sz="0" w:space="0" w:color="auto"/>
            <w:bottom w:val="single" w:sz="6" w:space="4" w:color="F0F0F0"/>
            <w:right w:val="none" w:sz="0" w:space="0" w:color="auto"/>
          </w:divBdr>
          <w:divsChild>
            <w:div w:id="1887913099">
              <w:blockQuote w:val="1"/>
              <w:marLeft w:val="225"/>
              <w:marRight w:val="225"/>
              <w:marTop w:val="225"/>
              <w:marBottom w:val="300"/>
              <w:divBdr>
                <w:top w:val="none" w:sz="0" w:space="0" w:color="auto"/>
                <w:left w:val="single" w:sz="36" w:space="15" w:color="DDDDDD"/>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llinews.com/exclusive-samarkand-sco-summit-dialogue-and-cooperation-in-an-interconnected-world-256201/" TargetMode="External"/><Relationship Id="rId13" Type="http://schemas.openxmlformats.org/officeDocument/2006/relationships/hyperlink" Target="https://thecradle.co/Article/Interviews/9135" TargetMode="External"/><Relationship Id="rId3" Type="http://schemas.openxmlformats.org/officeDocument/2006/relationships/settings" Target="settings.xml"/><Relationship Id="rId7" Type="http://schemas.openxmlformats.org/officeDocument/2006/relationships/hyperlink" Target="https://thecradle.co/Article/Columns/15771" TargetMode="External"/><Relationship Id="rId12" Type="http://schemas.openxmlformats.org/officeDocument/2006/relationships/hyperlink" Target="https://thecradle.co/Article/Columns/153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saker.is/samarkand-spirit-to-be-driven-by-responsible-powers-russia-and-china/" TargetMode="External"/><Relationship Id="rId11" Type="http://schemas.openxmlformats.org/officeDocument/2006/relationships/hyperlink" Target="https://forumvostok.ru/en/programme/business-programme/?day=07.09.2022" TargetMode="External"/><Relationship Id="rId5" Type="http://schemas.openxmlformats.org/officeDocument/2006/relationships/hyperlink" Target="https://thesaker.is/samarkand-spirit-to-be-driven-by-responsible-powers-russia-and-china/" TargetMode="External"/><Relationship Id="rId15" Type="http://schemas.openxmlformats.org/officeDocument/2006/relationships/theme" Target="theme/theme1.xml"/><Relationship Id="rId10" Type="http://schemas.openxmlformats.org/officeDocument/2006/relationships/hyperlink" Target="https://vpoanalytics.com/2022/09/15/kazahstan-ugodnichestvo-pered-zapadom-pryamoj-put-k-krahu-gosudarstva/?utm_source=politobzor.net&amp;utm_campaign=auction" TargetMode="External"/><Relationship Id="rId4" Type="http://schemas.openxmlformats.org/officeDocument/2006/relationships/webSettings" Target="webSettings.xml"/><Relationship Id="rId9" Type="http://schemas.openxmlformats.org/officeDocument/2006/relationships/hyperlink" Target="https://www.ruptly.tv/en/events/202209161315-LIVE11907-Putin-gives-press-conference-in-Samarka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2022-09-19T15:06:00Z</dcterms:created>
  <dcterms:modified xsi:type="dcterms:W3CDTF">2022-09-19T16:15:00Z</dcterms:modified>
</cp:coreProperties>
</file>